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D10B" w14:textId="05B1975E" w:rsidR="005E6DB8" w:rsidRDefault="005E6DB8"/>
    <w:p w14:paraId="0908B7CF" w14:textId="4025A6A2" w:rsidR="00790BF5" w:rsidRDefault="00790BF5"/>
    <w:p w14:paraId="7F7673C8" w14:textId="0B201F41" w:rsidR="00790BF5" w:rsidRDefault="00790BF5" w:rsidP="009A0571">
      <w:pPr>
        <w:jc w:val="center"/>
      </w:pPr>
    </w:p>
    <w:p w14:paraId="6A5BAB8C" w14:textId="7B9B9FFD" w:rsidR="009A0571" w:rsidRPr="00511CF2" w:rsidRDefault="00511CF2" w:rsidP="009A0571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  <w:u w:val="single"/>
        </w:rPr>
      </w:pPr>
      <w:r w:rsidRPr="00511CF2">
        <w:rPr>
          <w:rFonts w:ascii="Arial" w:hAnsi="Arial" w:cs="Arial"/>
          <w:b/>
          <w:bCs/>
          <w:color w:val="000000" w:themeColor="text1"/>
          <w:sz w:val="30"/>
          <w:szCs w:val="30"/>
          <w:u w:val="single"/>
        </w:rPr>
        <w:t>Information and Explanations</w:t>
      </w:r>
      <w:r w:rsidR="009A0571" w:rsidRPr="00511CF2">
        <w:rPr>
          <w:rFonts w:ascii="Arial" w:hAnsi="Arial" w:cs="Arial"/>
          <w:b/>
          <w:bCs/>
          <w:color w:val="000000" w:themeColor="text1"/>
          <w:sz w:val="30"/>
          <w:szCs w:val="30"/>
          <w:u w:val="single"/>
        </w:rPr>
        <w:t xml:space="preserve"> – </w:t>
      </w:r>
      <w:r w:rsidR="00A02EA8" w:rsidRPr="00511CF2">
        <w:rPr>
          <w:rFonts w:ascii="Arial" w:hAnsi="Arial" w:cs="Arial"/>
          <w:b/>
          <w:bCs/>
          <w:color w:val="000000" w:themeColor="text1"/>
          <w:sz w:val="30"/>
          <w:szCs w:val="30"/>
          <w:u w:val="single"/>
        </w:rPr>
        <w:t>Common-Law Couple</w:t>
      </w:r>
      <w:r w:rsidRPr="00511CF2">
        <w:rPr>
          <w:rFonts w:ascii="Arial" w:hAnsi="Arial" w:cs="Arial"/>
          <w:b/>
          <w:bCs/>
          <w:color w:val="000000" w:themeColor="text1"/>
          <w:sz w:val="30"/>
          <w:szCs w:val="30"/>
          <w:u w:val="single"/>
        </w:rPr>
        <w:t>s</w:t>
      </w:r>
    </w:p>
    <w:p w14:paraId="3D367424" w14:textId="3BA226C0" w:rsidR="009A0571" w:rsidRDefault="009A0571" w:rsidP="009A0571">
      <w:pPr>
        <w:jc w:val="center"/>
        <w:rPr>
          <w:rFonts w:ascii="Arial" w:hAnsi="Arial" w:cs="Arial"/>
        </w:rPr>
      </w:pPr>
    </w:p>
    <w:p w14:paraId="113467E9" w14:textId="2C3DCDA3" w:rsidR="00920817" w:rsidRDefault="00A02EA8" w:rsidP="00511CF2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 common-law couple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is defined as two partners who </w:t>
      </w:r>
      <w:r w:rsidR="00511CF2">
        <w:rPr>
          <w:rFonts w:ascii="Arial" w:hAnsi="Arial" w:cs="Arial"/>
          <w:color w:val="000000" w:themeColor="text1"/>
        </w:rPr>
        <w:t xml:space="preserve">jointly </w:t>
      </w:r>
      <w:r>
        <w:rPr>
          <w:rFonts w:ascii="Arial" w:hAnsi="Arial" w:cs="Arial"/>
          <w:color w:val="000000" w:themeColor="text1"/>
        </w:rPr>
        <w:t xml:space="preserve">maintain a family unit and </w:t>
      </w:r>
      <w:r w:rsidR="00511CF2">
        <w:rPr>
          <w:rFonts w:ascii="Arial" w:hAnsi="Arial" w:cs="Arial"/>
          <w:color w:val="000000" w:themeColor="text1"/>
        </w:rPr>
        <w:t xml:space="preserve">are </w:t>
      </w:r>
      <w:proofErr w:type="gramStart"/>
      <w:r w:rsidR="00511CF2">
        <w:rPr>
          <w:rFonts w:ascii="Arial" w:hAnsi="Arial" w:cs="Arial"/>
          <w:color w:val="000000" w:themeColor="text1"/>
        </w:rPr>
        <w:t>cohabiting</w:t>
      </w:r>
      <w:r w:rsidR="00920817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but</w:t>
      </w:r>
      <w:proofErr w:type="gramEnd"/>
      <w:r>
        <w:rPr>
          <w:rFonts w:ascii="Arial" w:hAnsi="Arial" w:cs="Arial"/>
          <w:color w:val="000000" w:themeColor="text1"/>
        </w:rPr>
        <w:t xml:space="preserve"> are not formally married to each other. </w:t>
      </w:r>
    </w:p>
    <w:p w14:paraId="1A1863E2" w14:textId="77777777" w:rsidR="00920817" w:rsidRDefault="00920817" w:rsidP="00511CF2">
      <w:pPr>
        <w:spacing w:line="276" w:lineRule="auto"/>
        <w:rPr>
          <w:rFonts w:ascii="Arial" w:hAnsi="Arial" w:cs="Arial"/>
          <w:color w:val="000000" w:themeColor="text1"/>
        </w:rPr>
      </w:pPr>
    </w:p>
    <w:p w14:paraId="744FEFB7" w14:textId="295A5A6C" w:rsidR="009A0571" w:rsidRDefault="00920817" w:rsidP="00511CF2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full range of obligations and </w:t>
      </w:r>
      <w:r w:rsidR="00CD5675">
        <w:rPr>
          <w:rFonts w:ascii="Arial" w:hAnsi="Arial" w:cs="Arial"/>
          <w:color w:val="000000" w:themeColor="text1"/>
        </w:rPr>
        <w:t>benefits</w:t>
      </w:r>
      <w:r>
        <w:rPr>
          <w:rFonts w:ascii="Arial" w:hAnsi="Arial" w:cs="Arial"/>
          <w:color w:val="000000" w:themeColor="text1"/>
        </w:rPr>
        <w:t xml:space="preserve"> </w:t>
      </w:r>
      <w:r w:rsidR="006A46F8">
        <w:rPr>
          <w:rFonts w:ascii="Arial" w:hAnsi="Arial" w:cs="Arial"/>
          <w:color w:val="000000" w:themeColor="text1"/>
        </w:rPr>
        <w:t>arising from</w:t>
      </w:r>
      <w:r>
        <w:rPr>
          <w:rFonts w:ascii="Arial" w:hAnsi="Arial" w:cs="Arial"/>
          <w:color w:val="000000" w:themeColor="text1"/>
        </w:rPr>
        <w:t xml:space="preserve"> marriage and divorce laws may apply to the two partners who have the status of a common-law couple, </w:t>
      </w:r>
      <w:r w:rsidRPr="00920817">
        <w:rPr>
          <w:rFonts w:ascii="Arial" w:hAnsi="Arial" w:cs="Arial"/>
          <w:b/>
          <w:bCs/>
          <w:color w:val="000000" w:themeColor="text1"/>
        </w:rPr>
        <w:t xml:space="preserve">sometimes without the partners </w:t>
      </w:r>
      <w:r w:rsidR="00511CF2">
        <w:rPr>
          <w:rFonts w:ascii="Arial" w:hAnsi="Arial" w:cs="Arial"/>
          <w:b/>
          <w:bCs/>
          <w:color w:val="000000" w:themeColor="text1"/>
        </w:rPr>
        <w:t xml:space="preserve">even </w:t>
      </w:r>
      <w:r w:rsidRPr="00920817">
        <w:rPr>
          <w:rFonts w:ascii="Arial" w:hAnsi="Arial" w:cs="Arial"/>
          <w:b/>
          <w:bCs/>
          <w:color w:val="000000" w:themeColor="text1"/>
        </w:rPr>
        <w:t xml:space="preserve">being aware of the </w:t>
      </w:r>
      <w:r>
        <w:rPr>
          <w:rFonts w:ascii="Arial" w:hAnsi="Arial" w:cs="Arial"/>
          <w:b/>
          <w:bCs/>
          <w:color w:val="000000" w:themeColor="text1"/>
        </w:rPr>
        <w:t>obligations</w:t>
      </w:r>
      <w:r w:rsidRPr="00920817">
        <w:rPr>
          <w:rFonts w:ascii="Arial" w:hAnsi="Arial" w:cs="Arial"/>
          <w:b/>
          <w:bCs/>
          <w:color w:val="000000" w:themeColor="text1"/>
        </w:rPr>
        <w:t xml:space="preserve"> and </w:t>
      </w:r>
      <w:r w:rsidR="00CD5675">
        <w:rPr>
          <w:rFonts w:ascii="Arial" w:hAnsi="Arial" w:cs="Arial"/>
          <w:b/>
          <w:bCs/>
          <w:color w:val="000000" w:themeColor="text1"/>
        </w:rPr>
        <w:t>benefits</w:t>
      </w:r>
      <w:r w:rsidRPr="00920817">
        <w:rPr>
          <w:rFonts w:ascii="Arial" w:hAnsi="Arial" w:cs="Arial"/>
          <w:b/>
          <w:bCs/>
          <w:color w:val="000000" w:themeColor="text1"/>
        </w:rPr>
        <w:t xml:space="preserve"> </w:t>
      </w:r>
      <w:r w:rsidR="00511CF2">
        <w:rPr>
          <w:rFonts w:ascii="Arial" w:hAnsi="Arial" w:cs="Arial"/>
          <w:b/>
          <w:bCs/>
          <w:color w:val="000000" w:themeColor="text1"/>
        </w:rPr>
        <w:t>that</w:t>
      </w:r>
      <w:r w:rsidRPr="00920817">
        <w:rPr>
          <w:rFonts w:ascii="Arial" w:hAnsi="Arial" w:cs="Arial"/>
          <w:b/>
          <w:bCs/>
          <w:color w:val="000000" w:themeColor="text1"/>
        </w:rPr>
        <w:t xml:space="preserve"> this status </w:t>
      </w:r>
      <w:r>
        <w:rPr>
          <w:rFonts w:ascii="Arial" w:hAnsi="Arial" w:cs="Arial"/>
          <w:b/>
          <w:bCs/>
          <w:color w:val="000000" w:themeColor="text1"/>
        </w:rPr>
        <w:t>provides</w:t>
      </w:r>
      <w:r>
        <w:rPr>
          <w:rFonts w:ascii="Arial" w:hAnsi="Arial" w:cs="Arial"/>
          <w:color w:val="000000" w:themeColor="text1"/>
        </w:rPr>
        <w:t>.</w:t>
      </w:r>
    </w:p>
    <w:p w14:paraId="7236B4A3" w14:textId="32D4B154" w:rsidR="00920817" w:rsidRDefault="00920817" w:rsidP="00511CF2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following are </w:t>
      </w:r>
      <w:proofErr w:type="gramStart"/>
      <w:r>
        <w:rPr>
          <w:rFonts w:ascii="Arial" w:hAnsi="Arial" w:cs="Arial"/>
          <w:color w:val="000000" w:themeColor="text1"/>
        </w:rPr>
        <w:t>a number of</w:t>
      </w:r>
      <w:proofErr w:type="gramEnd"/>
      <w:r>
        <w:rPr>
          <w:rFonts w:ascii="Arial" w:hAnsi="Arial" w:cs="Arial"/>
          <w:color w:val="000000" w:themeColor="text1"/>
        </w:rPr>
        <w:t xml:space="preserve"> examples of the</w:t>
      </w:r>
      <w:r w:rsidR="008864A2">
        <w:rPr>
          <w:rFonts w:ascii="Arial" w:hAnsi="Arial" w:cs="Arial"/>
          <w:color w:val="000000" w:themeColor="text1"/>
        </w:rPr>
        <w:t xml:space="preserve"> State of Israel’s</w:t>
      </w:r>
      <w:r>
        <w:rPr>
          <w:rFonts w:ascii="Arial" w:hAnsi="Arial" w:cs="Arial"/>
          <w:color w:val="000000" w:themeColor="text1"/>
        </w:rPr>
        <w:t xml:space="preserve"> laws</w:t>
      </w:r>
      <w:r w:rsidR="008864A2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which grant </w:t>
      </w:r>
      <w:r w:rsidR="00CD5675">
        <w:rPr>
          <w:rFonts w:ascii="Arial" w:hAnsi="Arial" w:cs="Arial"/>
          <w:color w:val="000000" w:themeColor="text1"/>
        </w:rPr>
        <w:t>benefits</w:t>
      </w:r>
      <w:r>
        <w:rPr>
          <w:rFonts w:ascii="Arial" w:hAnsi="Arial" w:cs="Arial"/>
          <w:color w:val="000000" w:themeColor="text1"/>
        </w:rPr>
        <w:t xml:space="preserve"> </w:t>
      </w:r>
      <w:r w:rsidR="008864A2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 common-law partners.</w:t>
      </w:r>
    </w:p>
    <w:p w14:paraId="7A7C258F" w14:textId="07B9D21E" w:rsidR="00CD5675" w:rsidRDefault="00CD5675" w:rsidP="00511CF2">
      <w:pPr>
        <w:spacing w:line="276" w:lineRule="auto"/>
        <w:rPr>
          <w:rFonts w:ascii="Arial" w:hAnsi="Arial" w:cs="Arial"/>
          <w:color w:val="000000" w:themeColor="text1"/>
        </w:rPr>
      </w:pPr>
    </w:p>
    <w:p w14:paraId="7EBE836A" w14:textId="39CFC0B2" w:rsidR="00CD5675" w:rsidRDefault="00CD5675" w:rsidP="00511CF2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National Insurance </w:t>
      </w:r>
      <w:r w:rsidR="00A628A4">
        <w:rPr>
          <w:rFonts w:ascii="Arial" w:hAnsi="Arial" w:cs="Arial"/>
          <w:b/>
          <w:bCs/>
          <w:color w:val="000000" w:themeColor="text1"/>
          <w:u w:val="single"/>
        </w:rPr>
        <w:t>(</w:t>
      </w:r>
      <w:proofErr w:type="spellStart"/>
      <w:r w:rsidR="00A628A4">
        <w:rPr>
          <w:rFonts w:ascii="Arial" w:hAnsi="Arial" w:cs="Arial"/>
          <w:b/>
          <w:bCs/>
          <w:color w:val="000000" w:themeColor="text1"/>
          <w:u w:val="single"/>
        </w:rPr>
        <w:t>Bituach</w:t>
      </w:r>
      <w:proofErr w:type="spellEnd"/>
      <w:r w:rsidR="00A628A4">
        <w:rPr>
          <w:rFonts w:ascii="Arial" w:hAnsi="Arial" w:cs="Arial"/>
          <w:b/>
          <w:bCs/>
          <w:color w:val="000000" w:themeColor="text1"/>
          <w:u w:val="single"/>
        </w:rPr>
        <w:t xml:space="preserve"> Leumi) </w:t>
      </w:r>
      <w:r>
        <w:rPr>
          <w:rFonts w:ascii="Arial" w:hAnsi="Arial" w:cs="Arial"/>
          <w:b/>
          <w:bCs/>
          <w:color w:val="000000" w:themeColor="text1"/>
          <w:u w:val="single"/>
        </w:rPr>
        <w:t>Benefits</w:t>
      </w:r>
    </w:p>
    <w:p w14:paraId="3581A8A6" w14:textId="7B6FE5F1" w:rsidR="00CD5675" w:rsidRDefault="002561FB" w:rsidP="00511CF2">
      <w:p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benefits </w:t>
      </w:r>
      <w:r w:rsidR="00BF250E">
        <w:rPr>
          <w:rFonts w:ascii="Arial" w:hAnsi="Arial" w:cs="Arial"/>
        </w:rPr>
        <w:t>that the</w:t>
      </w:r>
      <w:r>
        <w:rPr>
          <w:rFonts w:ascii="Arial" w:hAnsi="Arial" w:cs="Arial"/>
        </w:rPr>
        <w:t xml:space="preserve"> </w:t>
      </w:r>
      <w:r w:rsidR="00A628A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ational </w:t>
      </w:r>
      <w:r w:rsidR="00A628A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nsurance </w:t>
      </w:r>
      <w:r w:rsidR="00A628A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w </w:t>
      </w:r>
      <w:r w:rsidR="00BF250E">
        <w:rPr>
          <w:rFonts w:ascii="Arial" w:hAnsi="Arial" w:cs="Arial"/>
        </w:rPr>
        <w:t>grants to</w:t>
      </w:r>
      <w:r>
        <w:rPr>
          <w:rFonts w:ascii="Arial" w:hAnsi="Arial" w:cs="Arial"/>
        </w:rPr>
        <w:t xml:space="preserve"> a married woman are also </w:t>
      </w:r>
      <w:r w:rsidR="00BF250E">
        <w:rPr>
          <w:rFonts w:ascii="Arial" w:hAnsi="Arial" w:cs="Arial"/>
        </w:rPr>
        <w:t>granted</w:t>
      </w:r>
      <w:r>
        <w:rPr>
          <w:rFonts w:ascii="Arial" w:hAnsi="Arial" w:cs="Arial"/>
        </w:rPr>
        <w:t xml:space="preserve"> to a common-law partner. For example, the law grants </w:t>
      </w:r>
      <w:r w:rsidR="00A628A4">
        <w:rPr>
          <w:rFonts w:ascii="Arial" w:hAnsi="Arial" w:cs="Arial"/>
        </w:rPr>
        <w:t xml:space="preserve">a survivor’s </w:t>
      </w:r>
      <w:r w:rsidR="00BF250E">
        <w:rPr>
          <w:rFonts w:ascii="Arial" w:hAnsi="Arial" w:cs="Arial"/>
        </w:rPr>
        <w:t>pension</w:t>
      </w:r>
      <w:r w:rsidR="00A628A4">
        <w:rPr>
          <w:rFonts w:ascii="Arial" w:hAnsi="Arial" w:cs="Arial"/>
        </w:rPr>
        <w:t xml:space="preserve"> to the partner of </w:t>
      </w:r>
      <w:r w:rsidR="00BF250E">
        <w:rPr>
          <w:rFonts w:ascii="Arial" w:hAnsi="Arial" w:cs="Arial"/>
        </w:rPr>
        <w:t>the deceased</w:t>
      </w:r>
      <w:r w:rsidR="00A628A4">
        <w:rPr>
          <w:rFonts w:ascii="Arial" w:hAnsi="Arial" w:cs="Arial"/>
        </w:rPr>
        <w:t xml:space="preserve">. </w:t>
      </w:r>
    </w:p>
    <w:p w14:paraId="6139626F" w14:textId="71821496" w:rsidR="00E27529" w:rsidRDefault="00E27529" w:rsidP="00511CF2">
      <w:pPr>
        <w:spacing w:line="276" w:lineRule="auto"/>
        <w:rPr>
          <w:rFonts w:ascii="Arial" w:hAnsi="Arial" w:cs="Arial"/>
        </w:rPr>
      </w:pPr>
    </w:p>
    <w:p w14:paraId="265CBDA6" w14:textId="458B076D" w:rsidR="00E27529" w:rsidRDefault="00E27529" w:rsidP="00511C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bCs/>
          <w:u w:val="single"/>
        </w:rPr>
        <w:t>Inheritance Rights</w:t>
      </w:r>
    </w:p>
    <w:p w14:paraId="01A8B87E" w14:textId="68C943DA" w:rsidR="00B5318A" w:rsidRDefault="00B5318A" w:rsidP="00511C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Section 55 of the Succession Law, 5725-1965 applies to common-law couples who run a joint household and were unmarried at the time of their death</w:t>
      </w:r>
      <w:r w:rsidR="00E757C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stipulat</w:t>
      </w:r>
      <w:r w:rsidR="00E757C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that </w:t>
      </w:r>
      <w:r w:rsidR="00E757C5">
        <w:rPr>
          <w:rFonts w:ascii="Arial" w:hAnsi="Arial" w:cs="Arial"/>
        </w:rPr>
        <w:t>the partners</w:t>
      </w:r>
      <w:r>
        <w:rPr>
          <w:rFonts w:ascii="Arial" w:hAnsi="Arial" w:cs="Arial"/>
        </w:rPr>
        <w:t xml:space="preserve"> would </w:t>
      </w:r>
      <w:r w:rsidR="00E757C5">
        <w:rPr>
          <w:rFonts w:ascii="Arial" w:hAnsi="Arial" w:cs="Arial"/>
        </w:rPr>
        <w:t>receive inheritance</w:t>
      </w:r>
      <w:r>
        <w:rPr>
          <w:rFonts w:ascii="Arial" w:hAnsi="Arial" w:cs="Arial"/>
        </w:rPr>
        <w:t xml:space="preserve"> from each other unless there was an alternate </w:t>
      </w:r>
      <w:r w:rsidR="00E757C5">
        <w:rPr>
          <w:rFonts w:ascii="Arial" w:hAnsi="Arial" w:cs="Arial"/>
        </w:rPr>
        <w:t>provision included</w:t>
      </w:r>
      <w:r>
        <w:rPr>
          <w:rFonts w:ascii="Arial" w:hAnsi="Arial" w:cs="Arial"/>
        </w:rPr>
        <w:t xml:space="preserve"> in the will of the decreased partner.</w:t>
      </w:r>
    </w:p>
    <w:p w14:paraId="1A6C3F27" w14:textId="45BF844C" w:rsidR="006B15D0" w:rsidRDefault="006B15D0" w:rsidP="00511CF2">
      <w:pPr>
        <w:spacing w:line="276" w:lineRule="auto"/>
        <w:rPr>
          <w:rFonts w:ascii="Arial" w:hAnsi="Arial" w:cs="Arial"/>
        </w:rPr>
      </w:pPr>
    </w:p>
    <w:p w14:paraId="5F433C3D" w14:textId="4C76661D" w:rsidR="006B15D0" w:rsidRDefault="006B15D0" w:rsidP="00511C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5DF0">
        <w:rPr>
          <w:rFonts w:ascii="Arial" w:hAnsi="Arial" w:cs="Arial"/>
          <w:b/>
          <w:bCs/>
          <w:u w:val="single"/>
        </w:rPr>
        <w:t>Shared Assets Presumption</w:t>
      </w:r>
    </w:p>
    <w:p w14:paraId="75384C82" w14:textId="4CB9565F" w:rsidR="00B35DF0" w:rsidRDefault="00B35DF0" w:rsidP="00511C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Upon separation, the division of assets accrued by the couple during their life together will be based on the shared assets presumption.</w:t>
      </w:r>
    </w:p>
    <w:p w14:paraId="7D334B0E" w14:textId="33D36268" w:rsidR="00B35DF0" w:rsidRDefault="00B35DF0" w:rsidP="00511CF2">
      <w:pPr>
        <w:spacing w:line="276" w:lineRule="auto"/>
        <w:rPr>
          <w:rFonts w:ascii="Arial" w:hAnsi="Arial" w:cs="Arial"/>
        </w:rPr>
      </w:pPr>
    </w:p>
    <w:p w14:paraId="4F72EF3F" w14:textId="5EFD6FE8" w:rsidR="00B35DF0" w:rsidRDefault="00B35DF0" w:rsidP="00511C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547B5">
        <w:rPr>
          <w:rFonts w:ascii="Arial" w:hAnsi="Arial" w:cs="Arial"/>
          <w:b/>
          <w:bCs/>
          <w:u w:val="single"/>
        </w:rPr>
        <w:t>Spousal</w:t>
      </w:r>
      <w:r w:rsidR="00E154F2">
        <w:rPr>
          <w:rFonts w:ascii="Arial" w:hAnsi="Arial" w:cs="Arial"/>
          <w:b/>
          <w:bCs/>
          <w:u w:val="single"/>
        </w:rPr>
        <w:t>/Partner</w:t>
      </w:r>
      <w:r w:rsidR="00E547B5">
        <w:rPr>
          <w:rFonts w:ascii="Arial" w:hAnsi="Arial" w:cs="Arial"/>
          <w:b/>
          <w:bCs/>
          <w:u w:val="single"/>
        </w:rPr>
        <w:t xml:space="preserve"> Support (Alimony)</w:t>
      </w:r>
      <w:r>
        <w:rPr>
          <w:rFonts w:ascii="Arial" w:hAnsi="Arial" w:cs="Arial"/>
          <w:b/>
          <w:bCs/>
          <w:u w:val="single"/>
        </w:rPr>
        <w:t xml:space="preserve"> Rights</w:t>
      </w:r>
    </w:p>
    <w:p w14:paraId="17114441" w14:textId="5E7E1289" w:rsidR="009A01E2" w:rsidRDefault="009221A3" w:rsidP="00511C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A01E2">
        <w:rPr>
          <w:rFonts w:ascii="Arial" w:hAnsi="Arial" w:cs="Arial"/>
        </w:rPr>
        <w:t xml:space="preserve">ommon-law </w:t>
      </w:r>
      <w:r w:rsidR="009A01E2" w:rsidRPr="00E154F2">
        <w:rPr>
          <w:rFonts w:ascii="Arial" w:hAnsi="Arial" w:cs="Arial"/>
          <w:color w:val="000000" w:themeColor="text1"/>
        </w:rPr>
        <w:t xml:space="preserve">couples have </w:t>
      </w:r>
      <w:r w:rsidR="00826C07" w:rsidRPr="00E154F2">
        <w:rPr>
          <w:rFonts w:ascii="Arial" w:hAnsi="Arial" w:cs="Arial"/>
          <w:color w:val="000000" w:themeColor="text1"/>
        </w:rPr>
        <w:t xml:space="preserve">the </w:t>
      </w:r>
      <w:r w:rsidR="009A01E2" w:rsidRPr="00E154F2">
        <w:rPr>
          <w:rFonts w:ascii="Arial" w:hAnsi="Arial" w:cs="Arial"/>
          <w:color w:val="000000" w:themeColor="text1"/>
        </w:rPr>
        <w:t xml:space="preserve">right to </w:t>
      </w:r>
      <w:r w:rsidR="00F67788" w:rsidRPr="00E154F2">
        <w:rPr>
          <w:rFonts w:ascii="Arial" w:hAnsi="Arial" w:cs="Arial"/>
          <w:color w:val="000000" w:themeColor="text1"/>
        </w:rPr>
        <w:t>partner</w:t>
      </w:r>
      <w:r w:rsidR="009A01E2" w:rsidRPr="00E154F2">
        <w:rPr>
          <w:rFonts w:ascii="Arial" w:hAnsi="Arial" w:cs="Arial"/>
          <w:color w:val="000000" w:themeColor="text1"/>
        </w:rPr>
        <w:t xml:space="preserve"> support from the </w:t>
      </w:r>
      <w:r w:rsidR="00E154F2" w:rsidRPr="00E154F2">
        <w:rPr>
          <w:rFonts w:ascii="Arial" w:hAnsi="Arial" w:cs="Arial"/>
          <w:color w:val="000000" w:themeColor="text1"/>
        </w:rPr>
        <w:t>estate</w:t>
      </w:r>
      <w:r w:rsidR="009A01E2" w:rsidRPr="00E154F2">
        <w:rPr>
          <w:rFonts w:ascii="Arial" w:hAnsi="Arial" w:cs="Arial"/>
          <w:color w:val="000000" w:themeColor="text1"/>
        </w:rPr>
        <w:t xml:space="preserve"> upon</w:t>
      </w:r>
      <w:r w:rsidR="00F67788" w:rsidRPr="00E154F2">
        <w:rPr>
          <w:rFonts w:ascii="Arial" w:hAnsi="Arial" w:cs="Arial"/>
          <w:color w:val="000000" w:themeColor="text1"/>
        </w:rPr>
        <w:t xml:space="preserve"> the death of one of the partners.</w:t>
      </w:r>
      <w:r w:rsidR="009A5100" w:rsidRPr="00E154F2">
        <w:rPr>
          <w:rFonts w:ascii="Arial" w:hAnsi="Arial" w:cs="Arial"/>
          <w:color w:val="000000" w:themeColor="text1"/>
        </w:rPr>
        <w:t xml:space="preserve"> </w:t>
      </w:r>
    </w:p>
    <w:p w14:paraId="0478F5F2" w14:textId="3D2B3D94" w:rsidR="009A5100" w:rsidRDefault="009221A3" w:rsidP="00511C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During their </w:t>
      </w:r>
      <w:r w:rsidR="00E154F2">
        <w:rPr>
          <w:rFonts w:ascii="Arial" w:hAnsi="Arial" w:cs="Arial"/>
        </w:rPr>
        <w:t>shared</w:t>
      </w:r>
      <w:r>
        <w:rPr>
          <w:rFonts w:ascii="Arial" w:hAnsi="Arial" w:cs="Arial"/>
        </w:rPr>
        <w:t xml:space="preserve"> life, current</w:t>
      </w:r>
      <w:r w:rsidR="009A5100">
        <w:rPr>
          <w:rFonts w:ascii="Arial" w:hAnsi="Arial" w:cs="Arial"/>
        </w:rPr>
        <w:t xml:space="preserve"> law recognizes the mutual right of common-law couples</w:t>
      </w:r>
      <w:r>
        <w:rPr>
          <w:rFonts w:ascii="Arial" w:hAnsi="Arial" w:cs="Arial"/>
        </w:rPr>
        <w:t xml:space="preserve"> to receive alimony from one another. </w:t>
      </w:r>
      <w:r w:rsidR="009A5100">
        <w:rPr>
          <w:rFonts w:ascii="Arial" w:hAnsi="Arial" w:cs="Arial"/>
        </w:rPr>
        <w:t xml:space="preserve"> </w:t>
      </w:r>
    </w:p>
    <w:p w14:paraId="6D40D775" w14:textId="3CB96DF3" w:rsidR="004D272C" w:rsidRPr="00E154F2" w:rsidRDefault="004D272C" w:rsidP="00511CF2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The law also recognizes the right of partners to </w:t>
      </w:r>
      <w:r w:rsidR="00E154F2" w:rsidRPr="00E154F2">
        <w:rPr>
          <w:rFonts w:ascii="Arial" w:hAnsi="Arial" w:cs="Arial"/>
          <w:color w:val="000000" w:themeColor="text1"/>
        </w:rPr>
        <w:t>adaptation fees</w:t>
      </w:r>
      <w:r w:rsidRPr="00E154F2">
        <w:rPr>
          <w:rFonts w:ascii="Arial" w:hAnsi="Arial" w:cs="Arial"/>
          <w:color w:val="000000" w:themeColor="text1"/>
        </w:rPr>
        <w:t xml:space="preserve"> after separation. </w:t>
      </w:r>
    </w:p>
    <w:p w14:paraId="00DFF10C" w14:textId="2A2F1A79" w:rsidR="008D0D25" w:rsidRDefault="008D0D25" w:rsidP="00511CF2">
      <w:pPr>
        <w:spacing w:line="276" w:lineRule="auto"/>
        <w:rPr>
          <w:rFonts w:ascii="Arial" w:hAnsi="Arial" w:cs="Arial"/>
        </w:rPr>
      </w:pPr>
    </w:p>
    <w:p w14:paraId="6C1767E0" w14:textId="30029C88" w:rsidR="008D0D25" w:rsidRDefault="008D0D25" w:rsidP="00511C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/>
          <w:bCs/>
          <w:u w:val="single"/>
        </w:rPr>
        <w:t>Pension Rights</w:t>
      </w:r>
    </w:p>
    <w:p w14:paraId="04AE117C" w14:textId="77777777" w:rsidR="00E154F2" w:rsidRDefault="00482FE7" w:rsidP="00511C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existence of a common-law relationship is proven, then, in the case that one of the </w:t>
      </w:r>
      <w:proofErr w:type="gramStart"/>
      <w:r>
        <w:rPr>
          <w:rFonts w:ascii="Arial" w:hAnsi="Arial" w:cs="Arial"/>
        </w:rPr>
        <w:t>partner</w:t>
      </w:r>
      <w:proofErr w:type="gramEnd"/>
      <w:r>
        <w:rPr>
          <w:rFonts w:ascii="Arial" w:hAnsi="Arial" w:cs="Arial"/>
        </w:rPr>
        <w:t xml:space="preserve"> dies, his or her pension rights – such as various pension funds – will be </w:t>
      </w:r>
    </w:p>
    <w:p w14:paraId="799159E6" w14:textId="77777777" w:rsidR="00E154F2" w:rsidRDefault="00E154F2" w:rsidP="00511CF2">
      <w:pPr>
        <w:spacing w:line="276" w:lineRule="auto"/>
        <w:rPr>
          <w:rFonts w:ascii="Arial" w:hAnsi="Arial" w:cs="Arial"/>
        </w:rPr>
      </w:pPr>
    </w:p>
    <w:p w14:paraId="2ED7CC62" w14:textId="77777777" w:rsidR="00E154F2" w:rsidRDefault="00E154F2" w:rsidP="00511CF2">
      <w:pPr>
        <w:spacing w:line="276" w:lineRule="auto"/>
        <w:rPr>
          <w:rFonts w:ascii="Arial" w:hAnsi="Arial" w:cs="Arial"/>
        </w:rPr>
      </w:pPr>
    </w:p>
    <w:p w14:paraId="5349C238" w14:textId="77777777" w:rsidR="00E154F2" w:rsidRDefault="00E154F2" w:rsidP="00511CF2">
      <w:pPr>
        <w:spacing w:line="276" w:lineRule="auto"/>
        <w:rPr>
          <w:rFonts w:ascii="Arial" w:hAnsi="Arial" w:cs="Arial"/>
        </w:rPr>
      </w:pPr>
    </w:p>
    <w:p w14:paraId="6F3BEA77" w14:textId="27C88958" w:rsidR="008D0D25" w:rsidRDefault="00482FE7" w:rsidP="00511C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transferred to the surviving partner (subject to conditions determined in the pension fund regulations). </w:t>
      </w:r>
    </w:p>
    <w:p w14:paraId="03EC90AA" w14:textId="25768EC5" w:rsidR="00482FE7" w:rsidRDefault="00482FE7" w:rsidP="00511CF2">
      <w:pPr>
        <w:spacing w:line="276" w:lineRule="auto"/>
        <w:rPr>
          <w:rFonts w:ascii="Arial" w:hAnsi="Arial" w:cs="Arial"/>
        </w:rPr>
      </w:pPr>
    </w:p>
    <w:p w14:paraId="5D97C1E5" w14:textId="505E8257" w:rsidR="00482FE7" w:rsidRDefault="00482FE7" w:rsidP="00511CF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There are other legal provisions that apply to common-law couples, and the above information should not be regarded as legal advice, rather general information only.</w:t>
      </w:r>
    </w:p>
    <w:p w14:paraId="54BB34E5" w14:textId="2CE9279C" w:rsidR="00482FE7" w:rsidRDefault="00482FE7" w:rsidP="00511CF2">
      <w:pPr>
        <w:spacing w:line="276" w:lineRule="auto"/>
        <w:rPr>
          <w:rFonts w:ascii="Arial" w:hAnsi="Arial" w:cs="Arial"/>
          <w:b/>
          <w:bCs/>
        </w:rPr>
      </w:pPr>
    </w:p>
    <w:p w14:paraId="07A14D2A" w14:textId="5219EE4B" w:rsidR="00482FE7" w:rsidRDefault="00482FE7" w:rsidP="00511CF2">
      <w:pPr>
        <w:spacing w:line="276" w:lineRule="auto"/>
        <w:rPr>
          <w:rFonts w:ascii="Arial" w:hAnsi="Arial" w:cs="Arial"/>
          <w:b/>
          <w:bCs/>
        </w:rPr>
      </w:pPr>
    </w:p>
    <w:p w14:paraId="03FEE100" w14:textId="56CC971E" w:rsidR="00482FE7" w:rsidRDefault="00482FE7" w:rsidP="00E154F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Name </w:t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 xml:space="preserve">_____________________    ID # _____________________    </w:t>
      </w:r>
    </w:p>
    <w:p w14:paraId="01CE4593" w14:textId="71C8F270" w:rsidR="00482FE7" w:rsidRDefault="00482FE7" w:rsidP="00E154F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Date   _____________________    Signature _____________________    </w:t>
      </w:r>
    </w:p>
    <w:p w14:paraId="1602C93D" w14:textId="77777777" w:rsidR="00482FE7" w:rsidRDefault="00482FE7" w:rsidP="00E154F2">
      <w:pPr>
        <w:spacing w:line="480" w:lineRule="auto"/>
        <w:rPr>
          <w:rFonts w:ascii="Arial" w:hAnsi="Arial" w:cs="Arial"/>
          <w:b/>
          <w:bCs/>
        </w:rPr>
      </w:pPr>
    </w:p>
    <w:p w14:paraId="1FA60640" w14:textId="350F8AA3" w:rsidR="00482FE7" w:rsidRDefault="00482FE7" w:rsidP="00E154F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Name </w:t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 xml:space="preserve">_____________________    ID # _____________________    </w:t>
      </w:r>
    </w:p>
    <w:p w14:paraId="3F4A7FC5" w14:textId="77777777" w:rsidR="00482FE7" w:rsidRDefault="00482FE7" w:rsidP="00E154F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Date   _____________________    Signature _____________________    </w:t>
      </w:r>
    </w:p>
    <w:p w14:paraId="2C68BC8A" w14:textId="28147D16" w:rsidR="00482FE7" w:rsidRDefault="00482FE7" w:rsidP="00920817">
      <w:pPr>
        <w:rPr>
          <w:rFonts w:ascii="Arial" w:hAnsi="Arial" w:cs="Arial"/>
          <w:b/>
          <w:bCs/>
        </w:rPr>
      </w:pPr>
    </w:p>
    <w:p w14:paraId="775097E1" w14:textId="77777777" w:rsidR="00482FE7" w:rsidRDefault="00482FE7" w:rsidP="00920817">
      <w:pPr>
        <w:rPr>
          <w:rFonts w:ascii="Arial" w:hAnsi="Arial" w:cs="Arial"/>
          <w:b/>
          <w:bCs/>
        </w:rPr>
      </w:pPr>
    </w:p>
    <w:p w14:paraId="3F041118" w14:textId="77777777" w:rsidR="00482FE7" w:rsidRDefault="00482FE7" w:rsidP="00920817">
      <w:pPr>
        <w:rPr>
          <w:rFonts w:ascii="Arial" w:hAnsi="Arial" w:cs="Arial"/>
          <w:b/>
          <w:bCs/>
        </w:rPr>
      </w:pPr>
    </w:p>
    <w:p w14:paraId="0A6726E4" w14:textId="77777777" w:rsidR="00482FE7" w:rsidRDefault="00482FE7" w:rsidP="00920817">
      <w:pPr>
        <w:rPr>
          <w:rFonts w:ascii="Arial" w:hAnsi="Arial" w:cs="Arial"/>
          <w:b/>
          <w:bCs/>
        </w:rPr>
      </w:pPr>
    </w:p>
    <w:p w14:paraId="1F2EBAB4" w14:textId="77777777" w:rsidR="00482FE7" w:rsidRDefault="00482FE7" w:rsidP="00920817">
      <w:pPr>
        <w:rPr>
          <w:rFonts w:ascii="Arial" w:hAnsi="Arial" w:cs="Arial"/>
          <w:b/>
          <w:bCs/>
        </w:rPr>
      </w:pPr>
    </w:p>
    <w:p w14:paraId="20F0107B" w14:textId="77777777" w:rsidR="00482FE7" w:rsidRDefault="00482FE7" w:rsidP="00920817">
      <w:pPr>
        <w:rPr>
          <w:rFonts w:ascii="Arial" w:hAnsi="Arial" w:cs="Arial"/>
          <w:b/>
          <w:bCs/>
        </w:rPr>
      </w:pPr>
    </w:p>
    <w:p w14:paraId="20051AAD" w14:textId="77777777" w:rsidR="00482FE7" w:rsidRDefault="00482FE7" w:rsidP="00920817">
      <w:pPr>
        <w:rPr>
          <w:rFonts w:ascii="Arial" w:hAnsi="Arial" w:cs="Arial"/>
          <w:b/>
          <w:bCs/>
        </w:rPr>
      </w:pPr>
    </w:p>
    <w:p w14:paraId="0508C9D1" w14:textId="77777777" w:rsidR="00482FE7" w:rsidRDefault="00482FE7" w:rsidP="00920817">
      <w:pPr>
        <w:rPr>
          <w:rFonts w:ascii="Arial" w:hAnsi="Arial" w:cs="Arial"/>
          <w:b/>
          <w:bCs/>
        </w:rPr>
      </w:pPr>
    </w:p>
    <w:p w14:paraId="68A1B46B" w14:textId="77777777" w:rsidR="00482FE7" w:rsidRDefault="00482FE7" w:rsidP="00920817">
      <w:pPr>
        <w:rPr>
          <w:rFonts w:ascii="Arial" w:hAnsi="Arial" w:cs="Arial"/>
          <w:b/>
          <w:bCs/>
        </w:rPr>
      </w:pPr>
    </w:p>
    <w:p w14:paraId="153FEC72" w14:textId="77777777" w:rsidR="00482FE7" w:rsidRDefault="00482FE7" w:rsidP="00920817">
      <w:pPr>
        <w:rPr>
          <w:rFonts w:ascii="Arial" w:hAnsi="Arial" w:cs="Arial"/>
          <w:b/>
          <w:bCs/>
        </w:rPr>
      </w:pPr>
    </w:p>
    <w:p w14:paraId="504FDA35" w14:textId="1E935566" w:rsidR="00482FE7" w:rsidRPr="00482FE7" w:rsidRDefault="00482FE7" w:rsidP="009208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sectPr w:rsidR="00482FE7" w:rsidRPr="00482FE7" w:rsidSect="000B39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C6F8" w14:textId="77777777" w:rsidR="002565FC" w:rsidRDefault="002565FC" w:rsidP="00790BF5">
      <w:r>
        <w:separator/>
      </w:r>
    </w:p>
  </w:endnote>
  <w:endnote w:type="continuationSeparator" w:id="0">
    <w:p w14:paraId="51AEC3AC" w14:textId="77777777" w:rsidR="002565FC" w:rsidRDefault="002565FC" w:rsidP="0079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8A4E" w14:textId="77777777" w:rsidR="002565FC" w:rsidRDefault="002565FC" w:rsidP="00790BF5">
      <w:r>
        <w:separator/>
      </w:r>
    </w:p>
  </w:footnote>
  <w:footnote w:type="continuationSeparator" w:id="0">
    <w:p w14:paraId="38DA07E2" w14:textId="77777777" w:rsidR="002565FC" w:rsidRDefault="002565FC" w:rsidP="0079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1AC8" w14:textId="3401790D" w:rsidR="00790BF5" w:rsidRDefault="00790B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964C6" wp14:editId="6ED893F9">
          <wp:simplePos x="0" y="0"/>
          <wp:positionH relativeFrom="page">
            <wp:posOffset>163033</wp:posOffset>
          </wp:positionH>
          <wp:positionV relativeFrom="paragraph">
            <wp:posOffset>-542260</wp:posOffset>
          </wp:positionV>
          <wp:extent cx="7373840" cy="10022958"/>
          <wp:effectExtent l="0" t="0" r="5080" b="0"/>
          <wp:wrapNone/>
          <wp:docPr id="14" name="Picture 1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138" cy="100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3D"/>
    <w:rsid w:val="000A648A"/>
    <w:rsid w:val="000B3925"/>
    <w:rsid w:val="000E059D"/>
    <w:rsid w:val="001426A3"/>
    <w:rsid w:val="001A454A"/>
    <w:rsid w:val="001E1519"/>
    <w:rsid w:val="001E3910"/>
    <w:rsid w:val="001E3C4A"/>
    <w:rsid w:val="002561FB"/>
    <w:rsid w:val="002565FC"/>
    <w:rsid w:val="0030733B"/>
    <w:rsid w:val="00412B06"/>
    <w:rsid w:val="0044129E"/>
    <w:rsid w:val="00482FE7"/>
    <w:rsid w:val="00497B1D"/>
    <w:rsid w:val="004D272C"/>
    <w:rsid w:val="00511CF2"/>
    <w:rsid w:val="00570047"/>
    <w:rsid w:val="005C4159"/>
    <w:rsid w:val="005E6DB8"/>
    <w:rsid w:val="0062689E"/>
    <w:rsid w:val="006A46F8"/>
    <w:rsid w:val="006B15D0"/>
    <w:rsid w:val="006C6206"/>
    <w:rsid w:val="00710D31"/>
    <w:rsid w:val="00790BF5"/>
    <w:rsid w:val="007D3A12"/>
    <w:rsid w:val="007E72F7"/>
    <w:rsid w:val="00826C07"/>
    <w:rsid w:val="008600D3"/>
    <w:rsid w:val="008864A2"/>
    <w:rsid w:val="00894D1C"/>
    <w:rsid w:val="008D0D25"/>
    <w:rsid w:val="009040EE"/>
    <w:rsid w:val="00920817"/>
    <w:rsid w:val="009221A3"/>
    <w:rsid w:val="00924F44"/>
    <w:rsid w:val="0093223E"/>
    <w:rsid w:val="00942C3D"/>
    <w:rsid w:val="00980B01"/>
    <w:rsid w:val="009A01E2"/>
    <w:rsid w:val="009A0571"/>
    <w:rsid w:val="009A5100"/>
    <w:rsid w:val="009B623B"/>
    <w:rsid w:val="00A02EA8"/>
    <w:rsid w:val="00A628A4"/>
    <w:rsid w:val="00AD3119"/>
    <w:rsid w:val="00B03794"/>
    <w:rsid w:val="00B35DF0"/>
    <w:rsid w:val="00B5318A"/>
    <w:rsid w:val="00B872EA"/>
    <w:rsid w:val="00B90B9B"/>
    <w:rsid w:val="00BE3FF2"/>
    <w:rsid w:val="00BF250E"/>
    <w:rsid w:val="00C1512C"/>
    <w:rsid w:val="00C25A0B"/>
    <w:rsid w:val="00CC1974"/>
    <w:rsid w:val="00CD5675"/>
    <w:rsid w:val="00DC6449"/>
    <w:rsid w:val="00E154F2"/>
    <w:rsid w:val="00E27529"/>
    <w:rsid w:val="00E547B5"/>
    <w:rsid w:val="00E757C5"/>
    <w:rsid w:val="00E75C11"/>
    <w:rsid w:val="00F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D7584"/>
  <w15:chartTrackingRefBased/>
  <w15:docId w15:val="{AF3FE604-EBCD-FA4B-B3BB-BDF2DA2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E72F7"/>
    <w:pPr>
      <w:bidi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2F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0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BF5"/>
  </w:style>
  <w:style w:type="paragraph" w:styleId="Footer">
    <w:name w:val="footer"/>
    <w:basedOn w:val="Normal"/>
    <w:link w:val="FooterChar"/>
    <w:uiPriority w:val="99"/>
    <w:unhideWhenUsed/>
    <w:rsid w:val="00790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BF5"/>
  </w:style>
  <w:style w:type="table" w:styleId="TableGrid">
    <w:name w:val="Table Grid"/>
    <w:basedOn w:val="TableNormal"/>
    <w:uiPriority w:val="39"/>
    <w:rsid w:val="0079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059D"/>
    <w:rPr>
      <w:color w:val="808080"/>
    </w:rPr>
  </w:style>
  <w:style w:type="paragraph" w:styleId="ListParagraph">
    <w:name w:val="List Paragraph"/>
    <w:basedOn w:val="Normal"/>
    <w:uiPriority w:val="34"/>
    <w:qFormat/>
    <w:rsid w:val="00B8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2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0D3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31"/>
    <w:pPr>
      <w:bidi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913AE-E099-D44E-BD6B-1571F3CF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Shenhav</dc:creator>
  <cp:keywords/>
  <dc:description/>
  <cp:lastModifiedBy>Sharon Shenhav</cp:lastModifiedBy>
  <cp:revision>36</cp:revision>
  <dcterms:created xsi:type="dcterms:W3CDTF">2021-07-25T09:45:00Z</dcterms:created>
  <dcterms:modified xsi:type="dcterms:W3CDTF">2021-07-29T13:35:00Z</dcterms:modified>
</cp:coreProperties>
</file>